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CE0C97" w14:textId="77777777" w:rsidR="001E77B7" w:rsidRDefault="00224531">
      <w:pPr>
        <w:rPr>
          <w:sz w:val="36"/>
          <w:szCs w:val="36"/>
        </w:rPr>
      </w:pPr>
      <w:r w:rsidRPr="00224531">
        <w:rPr>
          <w:sz w:val="36"/>
          <w:szCs w:val="36"/>
        </w:rPr>
        <w:t>Peter Simon : A bádogtető</w:t>
      </w:r>
      <w:r>
        <w:rPr>
          <w:sz w:val="36"/>
          <w:szCs w:val="36"/>
        </w:rPr>
        <w:t xml:space="preserve"> (The Tin Roof) – 2000</w:t>
      </w:r>
    </w:p>
    <w:p w14:paraId="3DC5B760" w14:textId="77777777" w:rsidR="00224531" w:rsidRPr="00224531" w:rsidRDefault="00224531">
      <w:pPr>
        <w:rPr>
          <w:sz w:val="28"/>
          <w:szCs w:val="28"/>
        </w:rPr>
      </w:pPr>
    </w:p>
    <w:p w14:paraId="6518B264" w14:textId="77777777" w:rsidR="00224531" w:rsidRDefault="00224531">
      <w:pPr>
        <w:rPr>
          <w:sz w:val="28"/>
          <w:szCs w:val="28"/>
        </w:rPr>
      </w:pPr>
      <w:r>
        <w:rPr>
          <w:sz w:val="28"/>
          <w:szCs w:val="28"/>
        </w:rPr>
        <w:t>Műforma: installáció-szobor / sound art</w:t>
      </w:r>
    </w:p>
    <w:p w14:paraId="7F80A255" w14:textId="77777777" w:rsidR="00224531" w:rsidRDefault="00224531">
      <w:pPr>
        <w:rPr>
          <w:sz w:val="28"/>
          <w:szCs w:val="28"/>
        </w:rPr>
      </w:pPr>
    </w:p>
    <w:p w14:paraId="04E08853" w14:textId="77777777" w:rsidR="00224531" w:rsidRPr="00224531" w:rsidRDefault="00224531" w:rsidP="00224531">
      <w:pPr>
        <w:rPr>
          <w:sz w:val="28"/>
          <w:szCs w:val="28"/>
        </w:rPr>
      </w:pPr>
      <w:r>
        <w:rPr>
          <w:sz w:val="28"/>
          <w:szCs w:val="28"/>
        </w:rPr>
        <w:t>A mű leírása:</w:t>
      </w:r>
      <w:r>
        <w:rPr>
          <w:sz w:val="28"/>
          <w:szCs w:val="28"/>
        </w:rPr>
        <w:br/>
      </w:r>
    </w:p>
    <w:p w14:paraId="34DA8BEE" w14:textId="77777777" w:rsidR="00224531" w:rsidRPr="005B73AB" w:rsidRDefault="00224531" w:rsidP="00224531">
      <w:pPr>
        <w:jc w:val="both"/>
        <w:rPr>
          <w:i/>
          <w:sz w:val="22"/>
          <w:szCs w:val="22"/>
        </w:rPr>
      </w:pPr>
      <w:r w:rsidRPr="005B73AB">
        <w:rPr>
          <w:i/>
          <w:sz w:val="22"/>
          <w:szCs w:val="22"/>
        </w:rPr>
        <w:tab/>
        <w:t>A „Bádogtető" audio installáció, hallható szobor. Egy szobor, ahol a hallgató éppúgy része a tárgynak mint a funkciónak. A „Bádogtető" egy bádoglapokkal fedett tető, mint a párizsi háztetők. A tetőn négy antenna. Egy fejhallgatószerűség segítségével a látogató belehallgathat a tető alól jövő hangokba és zajokba. Lehetősége nyílik közelebb kerülni a tető alatt zajló élethez, belehallgatni a képzeletbeli ház zajaiba, melyeket a négy antenna közvetít. Minden egyes antenna a ház és lakói életének más-más aspektusát közvetíti. A tetőn sétálva a látogató a négy hangforrást tetszés szerint keverheti fejhallgatójában. A hangjelek erőssége az antennáktól való távolságtól függ. A fejhallgató elektronikus vevőkészüléke automatikusan választja ki a legerősebb jelet. A teton mozogva a fejhallgató létrehozza saját akusztikus világát.</w:t>
      </w:r>
    </w:p>
    <w:p w14:paraId="3F36F0A5" w14:textId="77777777" w:rsidR="00224531" w:rsidRPr="005B73AB" w:rsidRDefault="00224531" w:rsidP="00224531">
      <w:pPr>
        <w:jc w:val="right"/>
        <w:rPr>
          <w:sz w:val="22"/>
          <w:szCs w:val="22"/>
        </w:rPr>
      </w:pPr>
    </w:p>
    <w:p w14:paraId="39BAB2D9" w14:textId="77777777" w:rsidR="005B73AB" w:rsidRDefault="002F20A1" w:rsidP="005B73AB">
      <w:pPr>
        <w:jc w:val="both"/>
        <w:rPr>
          <w:sz w:val="22"/>
          <w:szCs w:val="22"/>
        </w:rPr>
      </w:pPr>
      <w:r w:rsidRPr="005B73AB">
        <w:rPr>
          <w:sz w:val="22"/>
          <w:szCs w:val="22"/>
        </w:rPr>
        <w:t xml:space="preserve">A mű központi elemének tekinthető talán a belehelyezkedés,  az adott állapotok-terek-érzetek visszaadása az elemzett környezetről. Kontextusba helyezi az új – mint hatás – megjelenését és a megszokott, már-már fel sem tűnő események sokaságából adódó kapcsolatrendszert, ellentétpárt. A kivetülés, mely szerint egy </w:t>
      </w:r>
      <w:r w:rsidR="004453F2" w:rsidRPr="005B73AB">
        <w:rPr>
          <w:sz w:val="22"/>
          <w:szCs w:val="22"/>
        </w:rPr>
        <w:t xml:space="preserve">képzeletbeli ház zajai, sajátos mozzanatai jelennek meg a látogatónak alkalmassá teszik, illetve megadják a lehetőségét a tér és érzet közti kapcsolat megfelelő kihasználásának. Az öntudat és a befolyásolatlanság következtében a szemlélődő egyéni döntései tudatában járhatja be a teret vagy ha úgy tetszik a műalkotás aktív felületét. </w:t>
      </w:r>
      <w:r w:rsidR="00280BD4" w:rsidRPr="005B73AB">
        <w:rPr>
          <w:sz w:val="22"/>
          <w:szCs w:val="22"/>
        </w:rPr>
        <w:t xml:space="preserve">Mint ahogy az egy valós szituációban is a döntések, melyek akár kíváncsiságból, akár emlékekből eredő érdeklődésekre vagy akár illatokból történő befolyásolásból jönnek létre egy egységet alkotva kísérik az interakciót – melynek következtében megtörténik a műtárgy-a tudatosság- </w:t>
      </w:r>
      <w:r w:rsidR="005B73AB">
        <w:rPr>
          <w:sz w:val="22"/>
          <w:szCs w:val="22"/>
        </w:rPr>
        <w:t>és az emberi akarat kohéziója.</w:t>
      </w:r>
    </w:p>
    <w:p w14:paraId="4A6BFE8E" w14:textId="77777777" w:rsidR="005B73AB" w:rsidRDefault="005B73AB" w:rsidP="005B73AB">
      <w:pPr>
        <w:jc w:val="both"/>
        <w:rPr>
          <w:sz w:val="22"/>
          <w:szCs w:val="22"/>
        </w:rPr>
      </w:pPr>
    </w:p>
    <w:p w14:paraId="2C11719E" w14:textId="77777777" w:rsidR="005B73AB" w:rsidRDefault="005B73AB" w:rsidP="005B73AB">
      <w:pPr>
        <w:jc w:val="both"/>
        <w:rPr>
          <w:noProof/>
        </w:rPr>
      </w:pPr>
      <w:r>
        <w:rPr>
          <w:sz w:val="22"/>
          <w:szCs w:val="22"/>
        </w:rPr>
        <w:t>Személyes "javaslat":</w:t>
      </w:r>
      <w:r w:rsidR="00280BD4" w:rsidRPr="005B73AB">
        <w:rPr>
          <w:sz w:val="22"/>
          <w:szCs w:val="22"/>
        </w:rPr>
        <w:t xml:space="preserve"> a mű technikai kivitelezését illetően hiányolom a további - nem csak hangi és anyagi érzeteket kiváltó elemek elhelyezését, melyek segítségével a virtuális tér kommunikációja könyebbé, egyértelműbbé válhatna. Az ötlet és a mögöttes tartalom számomra abszolut elismert,</w:t>
      </w:r>
      <w:r w:rsidRPr="005B73AB">
        <w:rPr>
          <w:sz w:val="22"/>
          <w:szCs w:val="22"/>
        </w:rPr>
        <w:t xml:space="preserve"> elképzelhetőnek tartanám akár a technikai fejlődésből adódóan frissíteni a művet például térfelvételek valós idejű visszakodolásával, és annak spatializációjával.</w:t>
      </w:r>
    </w:p>
    <w:p w14:paraId="344080AF" w14:textId="77777777" w:rsidR="002F20A1" w:rsidRPr="00224531" w:rsidRDefault="005B73AB" w:rsidP="005B73AB">
      <w:pPr>
        <w:jc w:val="both"/>
        <w:rPr>
          <w:noProof/>
        </w:rPr>
      </w:pPr>
      <w:bookmarkStart w:id="0" w:name="_GoBack"/>
      <w:bookmarkEnd w:id="0"/>
      <w:r w:rsidRPr="005B73AB">
        <w:drawing>
          <wp:anchor distT="0" distB="0" distL="114300" distR="114300" simplePos="0" relativeHeight="251658240" behindDoc="0" locked="0" layoutInCell="1" allowOverlap="1" wp14:anchorId="29957B96" wp14:editId="66B3044E">
            <wp:simplePos x="0" y="0"/>
            <wp:positionH relativeFrom="margin">
              <wp:posOffset>800100</wp:posOffset>
            </wp:positionH>
            <wp:positionV relativeFrom="margin">
              <wp:posOffset>6286500</wp:posOffset>
            </wp:positionV>
            <wp:extent cx="3729355" cy="3263900"/>
            <wp:effectExtent l="0" t="0" r="4445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ter Simon_colla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355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F20A1" w:rsidRPr="00224531" w:rsidSect="00764F3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531"/>
    <w:rsid w:val="001E77B7"/>
    <w:rsid w:val="00224531"/>
    <w:rsid w:val="00280BD4"/>
    <w:rsid w:val="002F20A1"/>
    <w:rsid w:val="004453F2"/>
    <w:rsid w:val="005B73AB"/>
    <w:rsid w:val="0076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D64C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5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53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53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53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7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351</Words>
  <Characters>2005</Characters>
  <Application>Microsoft Macintosh Word</Application>
  <DocSecurity>0</DocSecurity>
  <Lines>16</Lines>
  <Paragraphs>4</Paragraphs>
  <ScaleCrop>false</ScaleCrop>
  <Company/>
  <LinksUpToDate>false</LinksUpToDate>
  <CharactersWithSpaces>2352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Gabor Bencsik</dc:creator>
  <cp:keywords/>
  <dc:description/>
  <cp:lastModifiedBy>Gabor Bencsik</cp:lastModifiedBy>
  <cp:revision>2</cp:revision>
  <dcterms:created xsi:type="dcterms:W3CDTF">2017-04-28T11:57:00Z</dcterms:created>
  <dcterms:modified xsi:type="dcterms:W3CDTF">2017-04-28T13:44:00Z</dcterms:modified>
</cp:coreProperties>
</file>